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B1" w:rsidRPr="00DA642F" w:rsidRDefault="002F2EB1" w:rsidP="002F2EB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A642F">
        <w:rPr>
          <w:rFonts w:asciiTheme="majorBidi" w:hAnsiTheme="majorBidi" w:cstheme="majorBidi"/>
          <w:b/>
          <w:bCs/>
          <w:sz w:val="40"/>
          <w:szCs w:val="40"/>
        </w:rPr>
        <w:t>Using the budget of 103 Million pounds to develop the university’s faculties</w:t>
      </w:r>
    </w:p>
    <w:p w:rsidR="00975999" w:rsidRPr="002F2EB1" w:rsidRDefault="00975999" w:rsidP="002F2EB1">
      <w:pPr>
        <w:bidi w:val="0"/>
        <w:jc w:val="lowKashida"/>
        <w:rPr>
          <w:rFonts w:asciiTheme="majorBidi" w:hAnsiTheme="majorBidi" w:cstheme="majorBidi"/>
          <w:b/>
          <w:bCs/>
          <w:sz w:val="2"/>
          <w:szCs w:val="2"/>
        </w:rPr>
      </w:pPr>
      <w:r w:rsidRPr="002F2EB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70E28" w:rsidRPr="002F2EB1" w:rsidRDefault="00F70E28" w:rsidP="002F2EB1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</w:p>
    <w:p w:rsidR="002F2EB1" w:rsidRPr="002F2EB1" w:rsidRDefault="00B00E4B" w:rsidP="002F2EB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2F2EB1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1280" behindDoc="1" locked="0" layoutInCell="1" allowOverlap="1" wp14:anchorId="2458AD22" wp14:editId="78F6AD5E">
            <wp:simplePos x="0" y="0"/>
            <wp:positionH relativeFrom="margin">
              <wp:posOffset>3905250</wp:posOffset>
            </wp:positionH>
            <wp:positionV relativeFrom="margin">
              <wp:posOffset>1003300</wp:posOffset>
            </wp:positionV>
            <wp:extent cx="174625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443" y="21435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2EB1" w:rsidRPr="002F2EB1">
        <w:rPr>
          <w:rFonts w:asciiTheme="majorBidi" w:hAnsiTheme="majorBidi" w:cstheme="majorBidi"/>
          <w:sz w:val="32"/>
          <w:szCs w:val="32"/>
        </w:rPr>
        <w:t xml:space="preserve">Benha </w:t>
      </w:r>
      <w:r w:rsidR="002F2EB1" w:rsidRPr="002F2EB1">
        <w:rPr>
          <w:rFonts w:asciiTheme="majorBidi" w:hAnsiTheme="majorBidi" w:cstheme="majorBidi"/>
          <w:sz w:val="32"/>
          <w:szCs w:val="32"/>
        </w:rPr>
        <w:t>University’s</w:t>
      </w:r>
      <w:r w:rsidR="002F2EB1" w:rsidRPr="002F2EB1">
        <w:rPr>
          <w:rFonts w:asciiTheme="majorBidi" w:hAnsiTheme="majorBidi" w:cstheme="majorBidi"/>
          <w:sz w:val="32"/>
          <w:szCs w:val="32"/>
        </w:rPr>
        <w:t xml:space="preserve"> council discusses, in its meeting today, the report of prof.Dr. Karim </w:t>
      </w:r>
      <w:proofErr w:type="spellStart"/>
      <w:r w:rsidR="002F2EB1" w:rsidRPr="002F2EB1">
        <w:rPr>
          <w:rFonts w:asciiTheme="majorBidi" w:hAnsiTheme="majorBidi" w:cstheme="majorBidi"/>
          <w:sz w:val="32"/>
          <w:szCs w:val="32"/>
        </w:rPr>
        <w:t>Rashwan</w:t>
      </w:r>
      <w:proofErr w:type="spellEnd"/>
      <w:r w:rsidR="002F2EB1" w:rsidRPr="002F2EB1">
        <w:rPr>
          <w:rFonts w:asciiTheme="majorBidi" w:hAnsiTheme="majorBidi" w:cstheme="majorBidi"/>
          <w:sz w:val="32"/>
          <w:szCs w:val="32"/>
        </w:rPr>
        <w:t>, the head of the center of the geometrical counseling at the faculty of engineering/ Shubra. He presents in this report the university’s success in using the budget of 103 Million pounds to develop the university’s faculties.</w:t>
      </w:r>
    </w:p>
    <w:p w:rsidR="003C6D10" w:rsidRPr="002F2EB1" w:rsidRDefault="003C6D10" w:rsidP="002F2EB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2F2EB1" w:rsidRDefault="00DA3192" w:rsidP="002F2EB1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2F2EB1" w:rsidRDefault="000E0A13" w:rsidP="002F2EB1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2F2EB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70" w:rsidRDefault="00FA3070" w:rsidP="00683527">
      <w:pPr>
        <w:spacing w:after="0" w:line="240" w:lineRule="auto"/>
      </w:pPr>
      <w:r>
        <w:separator/>
      </w:r>
    </w:p>
  </w:endnote>
  <w:endnote w:type="continuationSeparator" w:id="0">
    <w:p w:rsidR="00FA3070" w:rsidRDefault="00FA307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70" w:rsidRDefault="00FA3070" w:rsidP="00683527">
      <w:pPr>
        <w:spacing w:after="0" w:line="240" w:lineRule="auto"/>
      </w:pPr>
      <w:r>
        <w:separator/>
      </w:r>
    </w:p>
  </w:footnote>
  <w:footnote w:type="continuationSeparator" w:id="0">
    <w:p w:rsidR="00FA3070" w:rsidRDefault="00FA307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6731" w:rsidP="0028673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286731">
            <w:rPr>
              <w:rFonts w:asciiTheme="majorBidi" w:hAnsiTheme="majorBidi" w:cstheme="majorBidi"/>
              <w:color w:val="000000"/>
              <w:sz w:val="21"/>
              <w:szCs w:val="21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258D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070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D8C6-610B-4516-A594-C5D03B5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2163</cp:revision>
  <cp:lastPrinted>2016-11-10T07:43:00Z</cp:lastPrinted>
  <dcterms:created xsi:type="dcterms:W3CDTF">2016-04-04T10:17:00Z</dcterms:created>
  <dcterms:modified xsi:type="dcterms:W3CDTF">2017-07-05T09:01:00Z</dcterms:modified>
</cp:coreProperties>
</file>